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C1519A" w:rsidRPr="0064019C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019C">
        <w:rPr>
          <w:rFonts w:ascii="Times New Roman" w:hAnsi="Times New Roman" w:cs="Times New Roman"/>
          <w:sz w:val="24"/>
          <w:szCs w:val="24"/>
        </w:rPr>
        <w:t>06-2/</w:t>
      </w:r>
      <w:r w:rsidRPr="0064019C">
        <w:rPr>
          <w:rFonts w:ascii="Times New Roman" w:hAnsi="Times New Roman" w:cs="Times New Roman"/>
          <w:sz w:val="24"/>
          <w:szCs w:val="24"/>
          <w:lang w:val="sr-Cyrl-CS"/>
        </w:rPr>
        <w:t>434-14</w:t>
      </w:r>
    </w:p>
    <w:p w:rsidR="00C1519A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C1519A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proofErr w:type="gramStart"/>
      <w:r w:rsidR="00C1519A">
        <w:rPr>
          <w:rFonts w:ascii="Times New Roman" w:hAnsi="Times New Roman" w:cs="Times New Roman"/>
          <w:sz w:val="24"/>
          <w:szCs w:val="24"/>
        </w:rPr>
        <w:t>гoдине</w:t>
      </w:r>
      <w:proofErr w:type="spellEnd"/>
      <w:proofErr w:type="gramEnd"/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.2014.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56.</w:t>
      </w:r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r w:rsidR="00F650D9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1519A" w:rsidRDefault="00C1519A" w:rsidP="00C1519A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Pr="0064019C" w:rsidRDefault="00C1519A" w:rsidP="0064019C">
      <w:pPr>
        <w:ind w:left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З А К Љ У Ч А К</w:t>
      </w:r>
    </w:p>
    <w:p w:rsidR="00C1519A" w:rsidRPr="0064019C" w:rsidRDefault="00C1519A" w:rsidP="0064019C">
      <w:pPr>
        <w:ind w:left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5052B1" w:rsidRDefault="0064019C" w:rsidP="006401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чланом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32. и чланом 41. тачка </w:t>
      </w:r>
      <w:r w:rsidR="00DA34A5">
        <w:rPr>
          <w:rFonts w:ascii="Times New Roman" w:hAnsi="Times New Roman" w:cs="Times New Roman"/>
          <w:sz w:val="24"/>
          <w:szCs w:val="24"/>
          <w:lang w:val="sr-Cyrl-RS"/>
        </w:rPr>
        <w:t>2. Споразума о стабилизацији и придруживању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Одбор препоручује, у циљу 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>очувања домаће производње млека и млечних производа да Република Србија уведе антидампинг мере повећањем царинских стопа и прелевмана на ограничен временски период како би избегли могући сценарио да примарна производња и прерада млека уђе у зону потешкоћа у пословању са несагледивим последицама.</w:t>
      </w:r>
    </w:p>
    <w:p w:rsidR="005052B1" w:rsidRDefault="005052B1" w:rsidP="006401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Повећање царинских стопа и прелевмана би требало да обезбеди довођење цене увозних производа до нивоа реалне цене коштања домаћих производа и цене коштања производње таквог производа. Конкретан укупан износ за категорије сирева чији смо садашњи ценовни ниво приказали 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би требао да буде 1,4-1,85 еура по </w:t>
      </w:r>
      <w:r>
        <w:rPr>
          <w:rFonts w:ascii="Times New Roman" w:hAnsi="Times New Roman" w:cs="Times New Roman"/>
          <w:sz w:val="24"/>
          <w:szCs w:val="24"/>
          <w:lang w:val="sr-Cyrl-RS"/>
        </w:rPr>
        <w:t>килограму.</w:t>
      </w:r>
    </w:p>
    <w:p w:rsidR="00C1519A" w:rsidRPr="0064019C" w:rsidRDefault="0064019C" w:rsidP="006401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>Одбор препоручује Влади и надлежним министарствима, да се не смањује ниво а</w:t>
      </w:r>
      <w:r w:rsidR="0080163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>рарног буџета и подстицаја јер би се сваким смањењем угрозила ионако ниска конкурентност пољопривреде и прерађевичке индустрије. Одбор препоручује и проширење могућности додатног удруженог дејства Републике Србије, односно локалне самоуправе и њихових буџета и мера у циљу руралног развоја и додатног стимулисања пољопривреде.</w:t>
      </w:r>
      <w:bookmarkStart w:id="0" w:name="_GoBack"/>
      <w:bookmarkEnd w:id="0"/>
    </w:p>
    <w:p w:rsidR="0064019C" w:rsidRDefault="005F47A3" w:rsidP="005F47A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1D6FD0" w:rsidRPr="001D6FD0" w:rsidRDefault="005F47A3" w:rsidP="005F47A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да се по питању кафилерија створе услови за несметано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нешкодљиво уклањање анималног отпада у Ђуприји, Сомбору, Бачкој Тополи, Зрењанину и другим кафилеријама, имајући у виду престанак рада „Енерго зелене“ д.о.о.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се припремимо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арбитражу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везану за неистиниту тврдњу о нелојалној конкуренцији државних кафилерија према „Енерго зеленој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>“ д.о.о.</w:t>
      </w:r>
    </w:p>
    <w:p w:rsidR="001D6FD0" w:rsidRPr="001D6FD0" w:rsidRDefault="001D6FD0" w:rsidP="005F47A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D6FD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5F47A3" w:rsidRPr="001D6FD0">
        <w:rPr>
          <w:rFonts w:ascii="Times New Roman" w:hAnsi="Times New Roman" w:cs="Times New Roman"/>
          <w:sz w:val="24"/>
          <w:szCs w:val="24"/>
          <w:lang w:val="sr-Cyrl-RS"/>
        </w:rPr>
        <w:t>Одбор препоручује Министарству пољопривреде и заштите животне средине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да се у подстицајима и даље издвајају средства за саветодавне службе</w:t>
      </w:r>
      <w:r w:rsidR="00393879">
        <w:rPr>
          <w:rFonts w:ascii="Times New Roman" w:hAnsi="Times New Roman" w:cs="Times New Roman"/>
          <w:sz w:val="24"/>
          <w:szCs w:val="24"/>
          <w:lang w:val="sr-Cyrl-RS"/>
        </w:rPr>
        <w:t xml:space="preserve">, а које су прописане 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>одредбама з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се уређују подстицаји у пољопривреди и руралном развоју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7806" w:rsidRPr="001D6FD0" w:rsidRDefault="00CA7806" w:rsidP="005F47A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D6FD0"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да се обезбеде и нужна средства за сарадњу са организацијама и удружењима грађана у циљу реализације пројеката и обуке у вези извођења пројеката.</w:t>
      </w:r>
    </w:p>
    <w:p w:rsidR="00CA7806" w:rsidRPr="00CA7806" w:rsidRDefault="00CA7806" w:rsidP="00CA78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препоручује Министарству финансија да за учешће пројеката у ИПА фондовима обезбеди 150 милиона динара и учешће од 15% у већим пројектима у ИПА фондовима.</w:t>
      </w:r>
    </w:p>
    <w:p w:rsidR="009809FB" w:rsidRPr="009809FB" w:rsidRDefault="00CA7806" w:rsidP="00CA78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да се благовременом реакц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>ијом 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пољопривреде, Министарс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>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 и Дирекције за робне резерве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спрече шпекулативне активности са ценом пшенице од одређених трговаца и с</w:t>
      </w:r>
      <w:r w:rsidR="00DA34A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>ладиштара, што може угрозити цену хлеба, а при томе имамо у виду да је пшеница преузета од пољопривредних произвођача по далеко нижој цени.</w:t>
      </w:r>
    </w:p>
    <w:p w:rsidR="00393879" w:rsidRDefault="00393879" w:rsidP="0039387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9809FB" w:rsidRDefault="00393879" w:rsidP="0039387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393879" w:rsidRPr="00393879" w:rsidRDefault="00393879" w:rsidP="0039387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5F47A3" w:rsidRPr="00393879" w:rsidRDefault="009809FB" w:rsidP="0039387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93879">
        <w:rPr>
          <w:rFonts w:ascii="Times New Roman" w:hAnsi="Times New Roman" w:cs="Times New Roman"/>
          <w:sz w:val="24"/>
          <w:szCs w:val="24"/>
          <w:lang w:val="sr-Cyrl-RS"/>
        </w:rPr>
        <w:t>Закључке доставити Влади, Министарству пољопривреде и заштите животне средине и Министарству трговине, туризма и телекомуникација.</w:t>
      </w:r>
      <w:r w:rsidR="005F47A3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19C" w:rsidRP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ПРЕДСЕДНИК ОДБОРА</w:t>
      </w:r>
    </w:p>
    <w:p w:rsidR="00C1519A" w:rsidRDefault="00C1519A" w:rsidP="00C1519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р.</w:t>
      </w:r>
      <w:proofErr w:type="gramEnd"/>
    </w:p>
    <w:p w:rsidR="00B20021" w:rsidRPr="00B20021" w:rsidRDefault="00B20021" w:rsidP="00C151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/>
    <w:p w:rsidR="00C1519A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4CB8"/>
    <w:rsid w:val="000A6124"/>
    <w:rsid w:val="000F4550"/>
    <w:rsid w:val="001343AF"/>
    <w:rsid w:val="00136E1C"/>
    <w:rsid w:val="00140099"/>
    <w:rsid w:val="001C7593"/>
    <w:rsid w:val="001D6FD0"/>
    <w:rsid w:val="001F00B7"/>
    <w:rsid w:val="002005BE"/>
    <w:rsid w:val="00272ACD"/>
    <w:rsid w:val="003007BF"/>
    <w:rsid w:val="00306D52"/>
    <w:rsid w:val="00393879"/>
    <w:rsid w:val="004050CC"/>
    <w:rsid w:val="00480CBA"/>
    <w:rsid w:val="005052B1"/>
    <w:rsid w:val="00565605"/>
    <w:rsid w:val="005743CC"/>
    <w:rsid w:val="005F47A3"/>
    <w:rsid w:val="0064019C"/>
    <w:rsid w:val="006501D8"/>
    <w:rsid w:val="00775D9C"/>
    <w:rsid w:val="00801639"/>
    <w:rsid w:val="008D6CD2"/>
    <w:rsid w:val="00926646"/>
    <w:rsid w:val="009809FB"/>
    <w:rsid w:val="009E13EA"/>
    <w:rsid w:val="00B20021"/>
    <w:rsid w:val="00BF2FCD"/>
    <w:rsid w:val="00C1519A"/>
    <w:rsid w:val="00CA7806"/>
    <w:rsid w:val="00CD6F9E"/>
    <w:rsid w:val="00CE6F98"/>
    <w:rsid w:val="00CF55DE"/>
    <w:rsid w:val="00DA34A5"/>
    <w:rsid w:val="00E56760"/>
    <w:rsid w:val="00EE6870"/>
    <w:rsid w:val="00F650D9"/>
    <w:rsid w:val="00FA0AE0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3241-7BA4-45B1-816B-975C84FF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36</cp:revision>
  <cp:lastPrinted>2014-12-10T08:33:00Z</cp:lastPrinted>
  <dcterms:created xsi:type="dcterms:W3CDTF">2014-11-18T12:46:00Z</dcterms:created>
  <dcterms:modified xsi:type="dcterms:W3CDTF">2014-12-10T09:21:00Z</dcterms:modified>
</cp:coreProperties>
</file>